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6" Type="http://schemas.openxmlformats.org/package/2006/relationships/metadata/core-properties" Target="docProps/core.xml"/><Relationship Id="rId5" Type="http://schemas.microsoft.com/office/2006/relationships/ui/userCustomization" Target="userCustomization/customUI.xml"/><Relationship Id="rId4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34E" w:rsidRPr="00176869" w:rsidRDefault="00795B8B" w:rsidP="006003F2">
      <w:pPr>
        <w:pStyle w:val="OZNPROJEKTUwskazaniedatylubwersjiprojektu"/>
        <w:keepNext/>
      </w:pPr>
      <w:bookmarkStart w:id="0" w:name="_GoBack"/>
      <w:bookmarkEnd w:id="0"/>
      <w:r w:rsidRPr="00176869">
        <w:t>Projekt</w:t>
      </w:r>
      <w:r>
        <w:t xml:space="preserve"> z dnia </w:t>
      </w:r>
      <w:r>
        <w:t>1</w:t>
      </w:r>
      <w:r>
        <w:t>.0</w:t>
      </w:r>
      <w:r>
        <w:t>8</w:t>
      </w:r>
      <w:r>
        <w:t>.2022 r.</w:t>
      </w:r>
    </w:p>
    <w:p w:rsidR="00905DE5" w:rsidRDefault="00795B8B" w:rsidP="00737F6A"/>
    <w:p w:rsidR="004C0043" w:rsidRPr="00B95938" w:rsidRDefault="00795B8B" w:rsidP="004C0043">
      <w:pPr>
        <w:pStyle w:val="OZNRODZAKTUtznustawalubrozporzdzenieiorganwydajcy"/>
      </w:pPr>
      <w:r>
        <w:t>ROZPORZĄDZENIE</w:t>
      </w:r>
    </w:p>
    <w:p w:rsidR="004C0043" w:rsidRPr="00DE51E1" w:rsidRDefault="00795B8B" w:rsidP="004C0043">
      <w:pPr>
        <w:pStyle w:val="OZNRODZAKTUtznustawalubrozporzdzenieiorganwydajcy"/>
      </w:pPr>
      <w:r w:rsidRPr="00990E45">
        <w:t>MINISTRA</w:t>
      </w:r>
      <w:r w:rsidRPr="00DE51E1">
        <w:t xml:space="preserve"> EDUKACJI </w:t>
      </w:r>
      <w:r>
        <w:t>i Nauki</w:t>
      </w:r>
      <w:r>
        <w:rPr>
          <w:rStyle w:val="IGPindeksgrnyipogrubienie"/>
        </w:rPr>
        <w:footnoteReference w:id="1"/>
      </w:r>
      <w:r w:rsidRPr="009C7B8B">
        <w:rPr>
          <w:rStyle w:val="IGPindeksgrnyipogrubienie"/>
        </w:rPr>
        <w:t>)</w:t>
      </w:r>
    </w:p>
    <w:p w:rsidR="004C0043" w:rsidRPr="00DE51E1" w:rsidRDefault="00795B8B" w:rsidP="004C0043">
      <w:pPr>
        <w:pStyle w:val="DATAAKTUdatauchwalenialubwydaniaaktu"/>
      </w:pPr>
      <w:r>
        <w:t>z dnia ……</w:t>
      </w:r>
      <w:r>
        <w:t xml:space="preserve"> 2022</w:t>
      </w:r>
      <w:r w:rsidRPr="00DE51E1">
        <w:t xml:space="preserve"> r.</w:t>
      </w:r>
    </w:p>
    <w:p w:rsidR="004C0043" w:rsidRPr="00DE51E1" w:rsidRDefault="00795B8B" w:rsidP="004C0043">
      <w:pPr>
        <w:pStyle w:val="TYTUAKTUprzedmiotregulacjiustawylubrozporzdzenia"/>
      </w:pPr>
      <w:r w:rsidRPr="00DE51E1">
        <w:t xml:space="preserve">zmieniające rozporządzenie w </w:t>
      </w:r>
      <w:r w:rsidRPr="000B4EA4">
        <w:t>sprawie</w:t>
      </w:r>
      <w:r w:rsidRPr="00DE51E1">
        <w:t xml:space="preserve"> </w:t>
      </w:r>
      <w:r>
        <w:t>szczegółowych kwalifikacji wymaganych od nauczycieli</w:t>
      </w:r>
    </w:p>
    <w:p w:rsidR="004C0043" w:rsidRPr="00DE51E1" w:rsidRDefault="00795B8B" w:rsidP="004C0043">
      <w:pPr>
        <w:pStyle w:val="NIEARTTEKSTtekstnieartykuowanynppodstprawnarozplubpreambua"/>
      </w:pPr>
      <w:r w:rsidRPr="00DE51E1">
        <w:t xml:space="preserve">Na podstawie art. </w:t>
      </w:r>
      <w:r>
        <w:t>9 ust. 2</w:t>
      </w:r>
      <w:r w:rsidRPr="00DE51E1">
        <w:t xml:space="preserve"> ustawy z dnia 26 stycznia</w:t>
      </w:r>
      <w:r>
        <w:t> </w:t>
      </w:r>
      <w:r w:rsidRPr="00DE51E1">
        <w:t>1982</w:t>
      </w:r>
      <w:r>
        <w:t> </w:t>
      </w:r>
      <w:r w:rsidRPr="00DE51E1">
        <w:t xml:space="preserve">r. – Karta </w:t>
      </w:r>
      <w:r w:rsidRPr="00DE51E1">
        <w:t>Nauczyciela (</w:t>
      </w:r>
      <w:r w:rsidRPr="002937BC">
        <w:t>Dz. U. z 20</w:t>
      </w:r>
      <w:r>
        <w:t>21</w:t>
      </w:r>
      <w:r w:rsidRPr="002937BC">
        <w:t xml:space="preserve"> r. poz. </w:t>
      </w:r>
      <w:r>
        <w:t>1762 oraz z 2022 r. poz. 935</w:t>
      </w:r>
      <w:r>
        <w:t xml:space="preserve"> i</w:t>
      </w:r>
      <w:r>
        <w:t xml:space="preserve"> 1116</w:t>
      </w:r>
      <w:r w:rsidRPr="00DC7D93">
        <w:t>)</w:t>
      </w:r>
      <w:r w:rsidRPr="00DE51E1">
        <w:t xml:space="preserve"> zarządza się, co następuje:</w:t>
      </w:r>
    </w:p>
    <w:p w:rsidR="00E20888" w:rsidRDefault="00795B8B" w:rsidP="004C0043">
      <w:pPr>
        <w:pStyle w:val="ARTartustawynprozporzdzenia"/>
      </w:pPr>
      <w:r w:rsidRPr="00E03F74">
        <w:rPr>
          <w:rStyle w:val="Ppogrubienie"/>
        </w:rPr>
        <w:t>§ 1</w:t>
      </w:r>
      <w:r w:rsidRPr="00DE51E1">
        <w:t xml:space="preserve">. </w:t>
      </w:r>
      <w:r w:rsidRPr="00860892">
        <w:t xml:space="preserve">W rozporządzeniu Ministra Edukacji Narodowej z </w:t>
      </w:r>
      <w:r>
        <w:t xml:space="preserve">dnia </w:t>
      </w:r>
      <w:r>
        <w:t>1 sierpnia 2017</w:t>
      </w:r>
      <w:r w:rsidRPr="00860892">
        <w:t xml:space="preserve"> r. w sprawie </w:t>
      </w:r>
      <w:r>
        <w:t>szczegółowych kwalifikacji wymaganych od nauczycieli (Dz. U. z 2020</w:t>
      </w:r>
      <w:r w:rsidRPr="00860892">
        <w:t xml:space="preserve"> r.</w:t>
      </w:r>
      <w:r w:rsidRPr="00860892">
        <w:t xml:space="preserve"> poz. </w:t>
      </w:r>
      <w:r>
        <w:t>1289</w:t>
      </w:r>
      <w:r>
        <w:t>) wprowadza się następujące zmiany:</w:t>
      </w:r>
    </w:p>
    <w:p w:rsidR="009E4F93" w:rsidRPr="009E4F93" w:rsidRDefault="00795B8B" w:rsidP="009E4F93">
      <w:pPr>
        <w:pStyle w:val="PKTpunkt"/>
      </w:pPr>
      <w:r>
        <w:t>1</w:t>
      </w:r>
      <w:r w:rsidRPr="003648ED">
        <w:t>)</w:t>
      </w:r>
      <w:r w:rsidRPr="003648ED">
        <w:tab/>
      </w:r>
      <w:r w:rsidRPr="009E4F93">
        <w:t>po § 15 dodaje się § 15a w brzmieniu:</w:t>
      </w:r>
    </w:p>
    <w:p w:rsidR="009E4F93" w:rsidRPr="009E4F93" w:rsidRDefault="00795B8B" w:rsidP="009E4F93">
      <w:pPr>
        <w:pStyle w:val="ZARTzmartartykuempunktem"/>
      </w:pPr>
      <w:r w:rsidRPr="009E4F93">
        <w:t xml:space="preserve">„§ 15a. 1. Kwalifikacje do zajmowania stanowiska nauczyciela w specjalnych przedszkolach, szkołach i oddziałach zorganizowanych w podmiotach leczniczych, posiada osoba, </w:t>
      </w:r>
      <w:r w:rsidRPr="009E4F93">
        <w:t>która ma kwalifikacje wymagane do zajmowania stanowiska nauczyciela określone w § 3 i § 4.</w:t>
      </w:r>
    </w:p>
    <w:p w:rsidR="009E4F93" w:rsidRPr="009E4F93" w:rsidRDefault="00795B8B" w:rsidP="009E4F93">
      <w:pPr>
        <w:pStyle w:val="ZUSTzmustartykuempunktem"/>
      </w:pPr>
      <w:r w:rsidRPr="009E4F93">
        <w:t xml:space="preserve">2. Kwalifikacje do nauczania języków obcych w specjalnych przedszkolach, szkołach i oddziałach zorganizowanych w podmiotach leczniczych posiada osoba, która ma </w:t>
      </w:r>
      <w:r w:rsidRPr="009E4F93">
        <w:t>kwalifikacje wymagane do nauczania języków obcych w danym typie szkoły, określone w § 12.”;</w:t>
      </w:r>
    </w:p>
    <w:p w:rsidR="003F1CAF" w:rsidRDefault="00795B8B" w:rsidP="009E4F93">
      <w:pPr>
        <w:pStyle w:val="PKTpunkt"/>
      </w:pPr>
      <w:r>
        <w:t>2</w:t>
      </w:r>
      <w:r>
        <w:t>)</w:t>
      </w:r>
      <w:r>
        <w:tab/>
        <w:t xml:space="preserve">po </w:t>
      </w:r>
      <w:r w:rsidRPr="003F1CAF">
        <w:t>§</w:t>
      </w:r>
      <w:r>
        <w:t xml:space="preserve"> 19 dodaje się </w:t>
      </w:r>
      <w:r w:rsidRPr="003F1CAF">
        <w:t>§</w:t>
      </w:r>
      <w:r>
        <w:t xml:space="preserve"> 19a w brzmieniu:</w:t>
      </w:r>
    </w:p>
    <w:p w:rsidR="003F1CAF" w:rsidRPr="003F1CAF" w:rsidRDefault="00795B8B" w:rsidP="00EC764E">
      <w:pPr>
        <w:pStyle w:val="ZARTzmartartykuempunktem"/>
      </w:pPr>
      <w:r w:rsidRPr="00972F8A">
        <w:t>„</w:t>
      </w:r>
      <w:r w:rsidRPr="003F1CAF">
        <w:t>§</w:t>
      </w:r>
      <w:r>
        <w:t xml:space="preserve"> 19a. </w:t>
      </w:r>
      <w:r w:rsidRPr="003F1CAF">
        <w:t>Kwalifikacje do zajmowania stanowiska nauczyciela pedagoga specjalnego w przedszkolach</w:t>
      </w:r>
      <w:r>
        <w:t xml:space="preserve"> i </w:t>
      </w:r>
      <w:r w:rsidRPr="003F1CAF">
        <w:t>szkołach</w:t>
      </w:r>
      <w:r>
        <w:t>, o których mowa w</w:t>
      </w:r>
      <w:r>
        <w:t xml:space="preserve"> </w:t>
      </w:r>
      <w:r w:rsidRPr="003F1CAF">
        <w:t>§</w:t>
      </w:r>
      <w:r>
        <w:t xml:space="preserve"> 3 ust. 1 i </w:t>
      </w:r>
      <w:r w:rsidRPr="003F1CAF">
        <w:t>§</w:t>
      </w:r>
      <w:r>
        <w:t xml:space="preserve"> 4</w:t>
      </w:r>
      <w:r>
        <w:t>,</w:t>
      </w:r>
      <w:r>
        <w:t xml:space="preserve"> </w:t>
      </w:r>
      <w:r w:rsidRPr="003F1CAF">
        <w:t>posiada osoba, która</w:t>
      </w:r>
      <w:r>
        <w:t xml:space="preserve"> ukończyła</w:t>
      </w:r>
      <w:r w:rsidRPr="003F1CAF">
        <w:t>:</w:t>
      </w:r>
    </w:p>
    <w:p w:rsidR="003F1CAF" w:rsidRDefault="00795B8B" w:rsidP="0064082C">
      <w:pPr>
        <w:pStyle w:val="ZPKTzmpktartykuempunktem"/>
      </w:pPr>
      <w:r w:rsidRPr="003F1CAF">
        <w:t>1)</w:t>
      </w:r>
      <w:r w:rsidRPr="003F1CAF">
        <w:tab/>
        <w:t xml:space="preserve">jednolite studia magisterskie na kierunku pedagogika specjalna </w:t>
      </w:r>
      <w:r>
        <w:t>i</w:t>
      </w:r>
      <w:r w:rsidRPr="003F1CAF">
        <w:t xml:space="preserve"> </w:t>
      </w:r>
      <w:r w:rsidRPr="003F1CAF">
        <w:t>posiada przygotowanie pedagogiczne lub</w:t>
      </w:r>
    </w:p>
    <w:p w:rsidR="001A673B" w:rsidRPr="001A673B" w:rsidRDefault="00795B8B" w:rsidP="001A673B">
      <w:pPr>
        <w:pStyle w:val="ZPKTzmpktartykuempunktem"/>
      </w:pPr>
      <w:r>
        <w:lastRenderedPageBreak/>
        <w:t>2)</w:t>
      </w:r>
      <w:r>
        <w:tab/>
      </w:r>
      <w:r w:rsidRPr="001A673B">
        <w:t>jednolite studia magisterskie lub studia pierwszego lub drugiego stopnia</w:t>
      </w:r>
      <w:r>
        <w:t>,</w:t>
      </w:r>
      <w:r w:rsidRPr="001A673B">
        <w:t xml:space="preserve"> w zakresie pedagogiki</w:t>
      </w:r>
      <w:r w:rsidRPr="001A673B">
        <w:t xml:space="preserve"> specjalnej</w:t>
      </w:r>
      <w:r>
        <w:t>,</w:t>
      </w:r>
      <w:r w:rsidRPr="001A673B">
        <w:t xml:space="preserve"> </w:t>
      </w:r>
      <w:r>
        <w:t>i</w:t>
      </w:r>
      <w:r w:rsidRPr="001A673B">
        <w:t xml:space="preserve"> </w:t>
      </w:r>
      <w:r w:rsidRPr="001A673B">
        <w:t>posiada przygotowanie pedagogiczne, lub</w:t>
      </w:r>
    </w:p>
    <w:p w:rsidR="007453B1" w:rsidRDefault="00795B8B" w:rsidP="00F737CE">
      <w:pPr>
        <w:pStyle w:val="ZPKTzmpktartykuempunktem"/>
      </w:pPr>
      <w:r>
        <w:t>3</w:t>
      </w:r>
      <w:r w:rsidRPr="001A673B">
        <w:t>)</w:t>
      </w:r>
      <w:r w:rsidRPr="001A673B">
        <w:tab/>
        <w:t>jednolite studia magisterskie lub studia pierwszego i drugiego</w:t>
      </w:r>
      <w:r>
        <w:t xml:space="preserve"> stopnia</w:t>
      </w:r>
      <w:r>
        <w:t>,</w:t>
      </w:r>
      <w:r>
        <w:t xml:space="preserve"> w zakresie pedagogiki</w:t>
      </w:r>
      <w:r>
        <w:t>,</w:t>
      </w:r>
      <w:r>
        <w:t xml:space="preserve"> i</w:t>
      </w:r>
      <w:r>
        <w:t xml:space="preserve"> </w:t>
      </w:r>
      <w:r w:rsidRPr="001A673B">
        <w:t>posiada przygotowanie pedagogiczne</w:t>
      </w:r>
      <w:r>
        <w:t>, a ponadto ukończyła</w:t>
      </w:r>
      <w:r>
        <w:t xml:space="preserve"> </w:t>
      </w:r>
      <w:r w:rsidRPr="001A673B">
        <w:t xml:space="preserve">kurs kwalifikacyjny lub studia podyplomowe w </w:t>
      </w:r>
      <w:r w:rsidRPr="001A673B">
        <w:t xml:space="preserve">zakresie pedagogiki specjalnej </w:t>
      </w:r>
      <w:r>
        <w:t>lub</w:t>
      </w:r>
      <w:r w:rsidRPr="001A673B">
        <w:t xml:space="preserve"> </w:t>
      </w:r>
      <w:r>
        <w:t xml:space="preserve">w zakresie edukacji </w:t>
      </w:r>
      <w:r w:rsidRPr="001A673B">
        <w:t>włączającej.</w:t>
      </w:r>
      <w:r w:rsidRPr="00EB398B">
        <w:t>”</w:t>
      </w:r>
      <w:r>
        <w:t>;</w:t>
      </w:r>
    </w:p>
    <w:p w:rsidR="007453B1" w:rsidRDefault="00795B8B" w:rsidP="00030833">
      <w:pPr>
        <w:pStyle w:val="PKTpunkt"/>
      </w:pPr>
      <w:r>
        <w:t>3)</w:t>
      </w:r>
      <w:r>
        <w:tab/>
        <w:t xml:space="preserve">po </w:t>
      </w:r>
      <w:r>
        <w:rPr>
          <w:rFonts w:cs="Times"/>
        </w:rPr>
        <w:t>§</w:t>
      </w:r>
      <w:r>
        <w:t xml:space="preserve"> 30 dodaje się </w:t>
      </w:r>
      <w:r>
        <w:rPr>
          <w:rFonts w:cs="Times"/>
        </w:rPr>
        <w:t>§</w:t>
      </w:r>
      <w:r>
        <w:t xml:space="preserve"> 30a w brzmieniu:</w:t>
      </w:r>
    </w:p>
    <w:p w:rsidR="003A4C57" w:rsidRDefault="00795B8B" w:rsidP="00030833">
      <w:pPr>
        <w:pStyle w:val="ZARTzmartartykuempunktem"/>
      </w:pPr>
      <w:r w:rsidRPr="007453B1">
        <w:t>„</w:t>
      </w:r>
      <w:r>
        <w:rPr>
          <w:rFonts w:cs="Times"/>
        </w:rPr>
        <w:t>§</w:t>
      </w:r>
      <w:r>
        <w:t xml:space="preserve"> 30a. </w:t>
      </w:r>
      <w:r w:rsidRPr="003F1CAF">
        <w:t xml:space="preserve">Do dnia </w:t>
      </w:r>
      <w:r>
        <w:t>3</w:t>
      </w:r>
      <w:r w:rsidRPr="003F1CAF">
        <w:t xml:space="preserve">1 </w:t>
      </w:r>
      <w:r>
        <w:t>sierpnia</w:t>
      </w:r>
      <w:r w:rsidRPr="003F1CAF">
        <w:t xml:space="preserve"> 202</w:t>
      </w:r>
      <w:r>
        <w:t>6</w:t>
      </w:r>
      <w:r w:rsidRPr="003F1CAF">
        <w:t xml:space="preserve"> r. kwalifikacje do zajmowania stanowiska nauczyciela pedagoga</w:t>
      </w:r>
      <w:r>
        <w:t xml:space="preserve"> specjalnego:</w:t>
      </w:r>
    </w:p>
    <w:p w:rsidR="003A4C57" w:rsidRDefault="00795B8B" w:rsidP="00030833">
      <w:pPr>
        <w:pStyle w:val="ZPKTzmpktartykuempunktem"/>
      </w:pPr>
      <w:r>
        <w:t>1)</w:t>
      </w:r>
      <w:r>
        <w:tab/>
        <w:t>w</w:t>
      </w:r>
      <w:r w:rsidRPr="003F1CAF">
        <w:t xml:space="preserve"> przedszkolach</w:t>
      </w:r>
      <w:r>
        <w:t>,</w:t>
      </w:r>
      <w:r w:rsidRPr="007453B1">
        <w:t xml:space="preserve"> o których mowa w § 4</w:t>
      </w:r>
      <w:r>
        <w:t xml:space="preserve"> –</w:t>
      </w:r>
      <w:r>
        <w:t xml:space="preserve"> </w:t>
      </w:r>
      <w:r w:rsidRPr="003F1CAF">
        <w:t xml:space="preserve">posiada </w:t>
      </w:r>
      <w:r>
        <w:t xml:space="preserve">również </w:t>
      </w:r>
      <w:r w:rsidRPr="003F1CAF">
        <w:t>osoba, która</w:t>
      </w:r>
      <w:r>
        <w:t xml:space="preserve"> </w:t>
      </w:r>
      <w:r>
        <w:t xml:space="preserve">ma kwalifikacje </w:t>
      </w:r>
      <w:r>
        <w:t xml:space="preserve">do zajmowania stanowiska nauczyciela w przedszkolu i klasach I–III szkoły podstawowej, </w:t>
      </w:r>
      <w:r>
        <w:t xml:space="preserve">określone w </w:t>
      </w:r>
      <w:r w:rsidRPr="003F1CAF">
        <w:t>§</w:t>
      </w:r>
      <w:r>
        <w:t xml:space="preserve"> 4, a </w:t>
      </w:r>
      <w:r w:rsidRPr="003F1CAF">
        <w:t>ponadto ukończyła studia podyplomowe w zakresie wczesnego wspomagania rozwoju dzi</w:t>
      </w:r>
      <w:r w:rsidRPr="003F1CAF">
        <w:t>ecka</w:t>
      </w:r>
      <w:r>
        <w:t xml:space="preserve">; </w:t>
      </w:r>
    </w:p>
    <w:p w:rsidR="004B5898" w:rsidRDefault="00795B8B" w:rsidP="00030833">
      <w:pPr>
        <w:pStyle w:val="ZPKTzmpktartykuempunktem"/>
      </w:pPr>
      <w:r>
        <w:t>2)</w:t>
      </w:r>
      <w:r>
        <w:tab/>
        <w:t>w</w:t>
      </w:r>
      <w:r>
        <w:t xml:space="preserve"> </w:t>
      </w:r>
      <w:r w:rsidRPr="003F1CAF">
        <w:t>szkołach</w:t>
      </w:r>
      <w:r w:rsidRPr="00C221C1">
        <w:t xml:space="preserve"> </w:t>
      </w:r>
      <w:r>
        <w:t xml:space="preserve">i </w:t>
      </w:r>
      <w:r w:rsidRPr="00C221C1">
        <w:t>przedszkolach</w:t>
      </w:r>
      <w:r w:rsidRPr="003F1CAF">
        <w:t xml:space="preserve">, </w:t>
      </w:r>
      <w:r>
        <w:t xml:space="preserve">o których mowa w </w:t>
      </w:r>
      <w:r w:rsidRPr="003F1CAF">
        <w:t>§</w:t>
      </w:r>
      <w:r>
        <w:t xml:space="preserve"> 3 ust. 1 i </w:t>
      </w:r>
      <w:r w:rsidRPr="003F1CAF">
        <w:t>§</w:t>
      </w:r>
      <w:r>
        <w:t xml:space="preserve"> 4</w:t>
      </w:r>
      <w:r>
        <w:t xml:space="preserve"> –</w:t>
      </w:r>
      <w:r w:rsidRPr="003F1CAF">
        <w:t xml:space="preserve"> posiada również osoba, która</w:t>
      </w:r>
      <w:r>
        <w:t xml:space="preserve"> </w:t>
      </w:r>
      <w:r>
        <w:t xml:space="preserve">ma kwalifikacje określone </w:t>
      </w:r>
      <w:r w:rsidRPr="00030833">
        <w:t>w § 3 ust. 1 i § 4</w:t>
      </w:r>
      <w:r w:rsidRPr="008F2EFE">
        <w:t>,</w:t>
      </w:r>
      <w:r>
        <w:t xml:space="preserve"> </w:t>
      </w:r>
      <w:r w:rsidRPr="008F2EFE">
        <w:t>a ponadto ukończyła</w:t>
      </w:r>
      <w:r>
        <w:t xml:space="preserve"> </w:t>
      </w:r>
      <w:r w:rsidRPr="008F2EFE">
        <w:t xml:space="preserve">kurs kwalifikacyjny </w:t>
      </w:r>
      <w:r>
        <w:t xml:space="preserve">lub </w:t>
      </w:r>
      <w:r w:rsidRPr="008F2EFE">
        <w:t>studia podyplomowe w zakresie pedagogiki specjalnej.”.</w:t>
      </w:r>
    </w:p>
    <w:p w:rsidR="004C0043" w:rsidRPr="002A315F" w:rsidRDefault="00795B8B" w:rsidP="00052EC1">
      <w:pPr>
        <w:pStyle w:val="ARTartustawynprozporzdzenia"/>
      </w:pPr>
      <w:r w:rsidRPr="00E03F74">
        <w:rPr>
          <w:rStyle w:val="Ppogrubienie"/>
        </w:rPr>
        <w:t xml:space="preserve">§ </w:t>
      </w:r>
      <w:r>
        <w:rPr>
          <w:rStyle w:val="Ppogrubienie"/>
        </w:rPr>
        <w:t>2</w:t>
      </w:r>
      <w:r w:rsidRPr="002A315F">
        <w:t xml:space="preserve">. Rozporządzenie wchodzi w życie </w:t>
      </w:r>
      <w:r>
        <w:t xml:space="preserve">z dniem </w:t>
      </w:r>
      <w:r>
        <w:t xml:space="preserve">następującym po dniu </w:t>
      </w:r>
      <w:r>
        <w:t>ogłoszenia.</w:t>
      </w:r>
    </w:p>
    <w:p w:rsidR="004C0043" w:rsidRDefault="00795B8B" w:rsidP="004C0043"/>
    <w:p w:rsidR="004C0043" w:rsidRDefault="00795B8B" w:rsidP="004C0043">
      <w:pPr>
        <w:pStyle w:val="NAZORGWYDnazwaorganuwydajcegoprojektowanyakt"/>
      </w:pPr>
      <w:r w:rsidRPr="00DE51E1">
        <w:t>MINISTER</w:t>
      </w:r>
      <w:r>
        <w:t xml:space="preserve"> </w:t>
      </w:r>
      <w:r w:rsidRPr="00DE51E1">
        <w:t xml:space="preserve">EDUKACJI </w:t>
      </w:r>
      <w:r>
        <w:t>I NAUKI</w:t>
      </w:r>
    </w:p>
    <w:p w:rsidR="00F344E1" w:rsidRDefault="00795B8B" w:rsidP="004C0043">
      <w:pPr>
        <w:pStyle w:val="TEKSTwporozumieniu"/>
      </w:pPr>
    </w:p>
    <w:p w:rsidR="001470C9" w:rsidRDefault="00795B8B" w:rsidP="004C0043">
      <w:pPr>
        <w:pStyle w:val="TEKSTwporozumieniu"/>
      </w:pPr>
    </w:p>
    <w:p w:rsidR="004C0043" w:rsidRPr="00BA5253" w:rsidRDefault="00795B8B" w:rsidP="004C0043">
      <w:pPr>
        <w:pStyle w:val="TEKSTwporozumieniu"/>
      </w:pPr>
      <w:r>
        <w:t xml:space="preserve">w </w:t>
      </w:r>
      <w:r w:rsidRPr="007D1BBF">
        <w:t>porozumieniu</w:t>
      </w:r>
      <w:r>
        <w:t xml:space="preserve">: </w:t>
      </w:r>
    </w:p>
    <w:p w:rsidR="00F344E1" w:rsidRDefault="00795B8B" w:rsidP="003F1CAF"/>
    <w:p w:rsidR="003F1CAF" w:rsidRPr="00F344E1" w:rsidRDefault="00795B8B" w:rsidP="003F1CAF">
      <w:pPr>
        <w:rPr>
          <w:rStyle w:val="Ppogrubienie"/>
        </w:rPr>
      </w:pPr>
      <w:r w:rsidRPr="00F344E1">
        <w:rPr>
          <w:rStyle w:val="Ppogrubienie"/>
        </w:rPr>
        <w:t>MINISTER K</w:t>
      </w:r>
      <w:r>
        <w:rPr>
          <w:rStyle w:val="Ppogrubienie"/>
        </w:rPr>
        <w:t>ULTURY I DZIEDZICTWA NARODOWEGO</w:t>
      </w:r>
      <w:r w:rsidRPr="00F344E1">
        <w:rPr>
          <w:rStyle w:val="Ppogrubienie"/>
        </w:rPr>
        <w:t xml:space="preserve"> </w:t>
      </w:r>
    </w:p>
    <w:p w:rsidR="003F1CAF" w:rsidRPr="00F344E1" w:rsidRDefault="00795B8B" w:rsidP="003F1CAF">
      <w:pPr>
        <w:rPr>
          <w:rStyle w:val="Ppogrubienie"/>
        </w:rPr>
      </w:pPr>
    </w:p>
    <w:p w:rsidR="001470C9" w:rsidRDefault="00795B8B" w:rsidP="003F1CAF">
      <w:pPr>
        <w:rPr>
          <w:rStyle w:val="Ppogrubienie"/>
        </w:rPr>
      </w:pPr>
    </w:p>
    <w:p w:rsidR="003F1CAF" w:rsidRPr="00F344E1" w:rsidRDefault="00795B8B" w:rsidP="003F1CAF">
      <w:pPr>
        <w:rPr>
          <w:rStyle w:val="Ppogrubienie"/>
        </w:rPr>
      </w:pPr>
      <w:r w:rsidRPr="00F344E1">
        <w:rPr>
          <w:rStyle w:val="Ppogrubienie"/>
        </w:rPr>
        <w:t>MINISTER OBRONY NARODOWEJ</w:t>
      </w:r>
    </w:p>
    <w:p w:rsidR="003F1CAF" w:rsidRPr="00F344E1" w:rsidRDefault="00795B8B" w:rsidP="003F1CAF">
      <w:pPr>
        <w:rPr>
          <w:rStyle w:val="Ppogrubienie"/>
        </w:rPr>
      </w:pPr>
    </w:p>
    <w:p w:rsidR="001470C9" w:rsidRDefault="00795B8B" w:rsidP="003F1CAF">
      <w:pPr>
        <w:rPr>
          <w:rStyle w:val="Ppogrubienie"/>
        </w:rPr>
      </w:pPr>
    </w:p>
    <w:p w:rsidR="003F1CAF" w:rsidRPr="00F344E1" w:rsidRDefault="00795B8B" w:rsidP="003F1CAF">
      <w:pPr>
        <w:rPr>
          <w:rStyle w:val="Ppogrubienie"/>
        </w:rPr>
      </w:pPr>
      <w:r w:rsidRPr="00F344E1">
        <w:rPr>
          <w:rStyle w:val="Ppogrubienie"/>
        </w:rPr>
        <w:t>MINISTER RODZINY</w:t>
      </w:r>
      <w:r>
        <w:rPr>
          <w:rStyle w:val="Ppogrubienie"/>
        </w:rPr>
        <w:t xml:space="preserve"> I</w:t>
      </w:r>
      <w:r w:rsidRPr="00F344E1">
        <w:rPr>
          <w:rStyle w:val="Ppogrubienie"/>
        </w:rPr>
        <w:t xml:space="preserve"> POLITYKI SPOŁECZNEJ</w:t>
      </w:r>
    </w:p>
    <w:p w:rsidR="003F1CAF" w:rsidRPr="00F344E1" w:rsidRDefault="00795B8B" w:rsidP="003F1CAF">
      <w:pPr>
        <w:rPr>
          <w:rStyle w:val="Ppogrubienie"/>
        </w:rPr>
      </w:pPr>
    </w:p>
    <w:p w:rsidR="001470C9" w:rsidRDefault="00795B8B" w:rsidP="003F1CAF">
      <w:pPr>
        <w:rPr>
          <w:rStyle w:val="Ppogrubienie"/>
        </w:rPr>
      </w:pPr>
    </w:p>
    <w:p w:rsidR="003F1CAF" w:rsidRPr="00F344E1" w:rsidRDefault="00795B8B" w:rsidP="003F1CAF">
      <w:pPr>
        <w:rPr>
          <w:rStyle w:val="Ppogrubienie"/>
        </w:rPr>
      </w:pPr>
      <w:r w:rsidRPr="00F344E1">
        <w:rPr>
          <w:rStyle w:val="Ppogrubienie"/>
        </w:rPr>
        <w:lastRenderedPageBreak/>
        <w:t xml:space="preserve">MINISTER ROLNICTWA I </w:t>
      </w:r>
      <w:r w:rsidRPr="00F344E1">
        <w:rPr>
          <w:rStyle w:val="Ppogrubienie"/>
        </w:rPr>
        <w:t>ROZWOJU WSI</w:t>
      </w:r>
    </w:p>
    <w:p w:rsidR="003F1CAF" w:rsidRPr="00F344E1" w:rsidRDefault="00795B8B" w:rsidP="003F1CAF">
      <w:pPr>
        <w:rPr>
          <w:rStyle w:val="Ppogrubienie"/>
        </w:rPr>
      </w:pPr>
    </w:p>
    <w:p w:rsidR="001470C9" w:rsidRDefault="00795B8B" w:rsidP="003F1CAF">
      <w:pPr>
        <w:rPr>
          <w:rStyle w:val="Ppogrubienie"/>
        </w:rPr>
      </w:pPr>
    </w:p>
    <w:p w:rsidR="003F1CAF" w:rsidRPr="00F344E1" w:rsidRDefault="00795B8B" w:rsidP="003F1CAF">
      <w:pPr>
        <w:rPr>
          <w:rStyle w:val="Ppogrubienie"/>
        </w:rPr>
      </w:pPr>
      <w:r w:rsidRPr="00F344E1">
        <w:rPr>
          <w:rStyle w:val="Ppogrubienie"/>
        </w:rPr>
        <w:t>MINISTER SPRAWIEDLIWOŚCI</w:t>
      </w:r>
      <w:r w:rsidRPr="00F344E1">
        <w:rPr>
          <w:rStyle w:val="Ppogrubienie"/>
        </w:rPr>
        <w:tab/>
      </w:r>
    </w:p>
    <w:p w:rsidR="003F1CAF" w:rsidRPr="00F344E1" w:rsidRDefault="00795B8B" w:rsidP="003F1CAF">
      <w:pPr>
        <w:rPr>
          <w:rStyle w:val="Ppogrubienie"/>
        </w:rPr>
      </w:pPr>
    </w:p>
    <w:p w:rsidR="001470C9" w:rsidRDefault="00795B8B" w:rsidP="003F1CAF">
      <w:pPr>
        <w:rPr>
          <w:rStyle w:val="Ppogrubienie"/>
        </w:rPr>
      </w:pPr>
    </w:p>
    <w:p w:rsidR="003F1CAF" w:rsidRPr="00F344E1" w:rsidRDefault="00795B8B" w:rsidP="003F1CAF">
      <w:pPr>
        <w:rPr>
          <w:rStyle w:val="Ppogrubienie"/>
        </w:rPr>
      </w:pPr>
      <w:r w:rsidRPr="00F344E1">
        <w:rPr>
          <w:rStyle w:val="Ppogrubienie"/>
        </w:rPr>
        <w:t xml:space="preserve">MINISTER </w:t>
      </w:r>
      <w:r>
        <w:rPr>
          <w:rStyle w:val="Ppogrubienie"/>
        </w:rPr>
        <w:t xml:space="preserve">KLIMATU I </w:t>
      </w:r>
      <w:r w:rsidRPr="00F344E1">
        <w:rPr>
          <w:rStyle w:val="Ppogrubienie"/>
        </w:rPr>
        <w:t>ŚRODOWISKA</w:t>
      </w:r>
    </w:p>
    <w:p w:rsidR="003F1CAF" w:rsidRPr="00F344E1" w:rsidRDefault="00795B8B" w:rsidP="003F1CAF">
      <w:pPr>
        <w:rPr>
          <w:rStyle w:val="Ppogrubienie"/>
        </w:rPr>
      </w:pPr>
    </w:p>
    <w:p w:rsidR="001470C9" w:rsidRDefault="00795B8B" w:rsidP="003F1CAF">
      <w:pPr>
        <w:rPr>
          <w:rStyle w:val="Ppogrubienie"/>
        </w:rPr>
      </w:pPr>
    </w:p>
    <w:p w:rsidR="003F1CAF" w:rsidRPr="00F344E1" w:rsidRDefault="00795B8B" w:rsidP="003F1CAF">
      <w:pPr>
        <w:rPr>
          <w:rStyle w:val="Ppogrubienie"/>
        </w:rPr>
      </w:pPr>
      <w:r w:rsidRPr="00F344E1">
        <w:rPr>
          <w:rStyle w:val="Ppogrubienie"/>
        </w:rPr>
        <w:t>MINISTER SPORTU I TURYSTYKI</w:t>
      </w:r>
    </w:p>
    <w:p w:rsidR="00FA52AD" w:rsidRDefault="00795B8B" w:rsidP="004C0043">
      <w:pPr>
        <w:pStyle w:val="NAZORGWPOROZUMIENIUnazwaorganuwporozumieniuzktrymaktjestwydawany"/>
      </w:pPr>
    </w:p>
    <w:p w:rsidR="00FA52AD" w:rsidRDefault="00795B8B" w:rsidP="004C0043">
      <w:pPr>
        <w:pStyle w:val="NAZORGWPOROZUMIENIUnazwaorganuwporozumieniuzktrymaktjestwydawany"/>
      </w:pPr>
    </w:p>
    <w:p w:rsidR="00FA52AD" w:rsidRPr="00737F6A" w:rsidRDefault="00795B8B" w:rsidP="004C0043">
      <w:pPr>
        <w:pStyle w:val="NAZORGWPOROZUMIENIUnazwaorganuwporozumieniuzktrymaktjestwydawany"/>
      </w:pPr>
      <w:r w:rsidRPr="002B45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609850" cy="1497407"/>
                <wp:effectExtent l="0" t="0" r="0" b="762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97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B4571" w:rsidRDefault="00795B8B" w:rsidP="002B4571">
                            <w:pPr>
                              <w:jc w:val="center"/>
                            </w:pPr>
                            <w:r w:rsidRPr="00CC478F">
                              <w:t>Za zgodność pod względem</w:t>
                            </w:r>
                            <w:r>
                              <w:br/>
                            </w:r>
                            <w:r w:rsidRPr="008524A6">
                              <w:t>prawnym, legislacyjnym i redakcyjnym</w:t>
                            </w:r>
                          </w:p>
                          <w:p w:rsidR="002B4571" w:rsidRDefault="00795B8B" w:rsidP="002B457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bookmarkStart w:id="1" w:name="ezdPracownikNazwa"/>
                            <w:r>
                              <w:rPr>
                                <w:rFonts w:cs="Times New Roman"/>
                                <w:sz w:val="22"/>
                              </w:rPr>
                              <w:t>Damian Lutostański</w:t>
                            </w:r>
                            <w:bookmarkEnd w:id="1"/>
                          </w:p>
                          <w:p w:rsidR="002B4571" w:rsidRDefault="00795B8B" w:rsidP="002B457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bookmarkStart w:id="2" w:name="ezdPracownikStanowisko"/>
                            <w:r>
                              <w:rPr>
                                <w:rFonts w:cs="Times New Roman"/>
                                <w:sz w:val="22"/>
                              </w:rPr>
                              <w:t>Zastępca Dyrektora</w:t>
                            </w:r>
                            <w:bookmarkEnd w:id="2"/>
                            <w:r>
                              <w:rPr>
                                <w:rFonts w:cs="Times New Roman"/>
                                <w:sz w:val="22"/>
                              </w:rPr>
                              <w:br/>
                              <w:t>/ – podpisano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117.91pt;margin-left:0;margin-top:-0.05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2B4571" w:rsidP="002B4571">
                      <w:pPr>
                        <w:jc w:val="center"/>
                      </w:pPr>
                      <w:bookmarkStart w:id="0" w:name="_GoBack"/>
                      <w:r w:rsidRPr="00CC478F">
                        <w:t>Za zgodność pod względem</w:t>
                      </w:r>
                      <w:r>
                        <w:br/>
                      </w:r>
                      <w:r w:rsidRPr="008524A6">
                        <w:t>prawnym, legislacyjnym i redakcyjnym</w:t>
                      </w:r>
                    </w:p>
                    <w:p w:rsidR="002B4571" w:rsidP="002B4571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  <w:bookmarkStart w:id="1" w:name="ezdPracownikNazwa"/>
                      <w:r>
                        <w:rPr>
                          <w:rFonts w:cs="Times New Roman"/>
                          <w:sz w:val="22"/>
                        </w:rPr>
                        <w:t>Damian Lutostański</w:t>
                      </w:r>
                      <w:bookmarkEnd w:id="1"/>
                    </w:p>
                    <w:p w:rsidR="002B4571" w:rsidP="002B4571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  <w:bookmarkStart w:id="2" w:name="ezdPracownikStanowisko"/>
                      <w:r>
                        <w:rPr>
                          <w:rFonts w:cs="Times New Roman"/>
                          <w:sz w:val="22"/>
                        </w:rPr>
                        <w:t>Zastępca Dyrektora</w:t>
                      </w:r>
                      <w:bookmarkEnd w:id="2"/>
                      <w:r>
                        <w:rPr>
                          <w:rFonts w:cs="Times New Roman"/>
                          <w:sz w:val="22"/>
                        </w:rPr>
                        <w:br/>
                        <w:t>/ – podpisano cyfrowo/</w:t>
                      </w:r>
                      <w:bookmarkEnd w:id="0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A52AD" w:rsidRPr="00737F6A" w:rsidSect="001A7F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B8B" w:rsidRDefault="00795B8B">
      <w:pPr>
        <w:spacing w:line="240" w:lineRule="auto"/>
      </w:pPr>
      <w:r>
        <w:separator/>
      </w:r>
    </w:p>
  </w:endnote>
  <w:endnote w:type="continuationSeparator" w:id="0">
    <w:p w:rsidR="00795B8B" w:rsidRDefault="00795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386" w:rsidRDefault="00795B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386" w:rsidRDefault="00795B8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386" w:rsidRDefault="00795B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B8B" w:rsidRDefault="00795B8B">
      <w:r>
        <w:separator/>
      </w:r>
    </w:p>
  </w:footnote>
  <w:footnote w:type="continuationSeparator" w:id="0">
    <w:p w:rsidR="00795B8B" w:rsidRDefault="00795B8B">
      <w:r>
        <w:continuationSeparator/>
      </w:r>
    </w:p>
  </w:footnote>
  <w:footnote w:id="1">
    <w:p w:rsidR="004C0043" w:rsidRPr="007250B3" w:rsidRDefault="00795B8B" w:rsidP="004C0043">
      <w:pPr>
        <w:pStyle w:val="ODNONIKtreodnonika"/>
      </w:pPr>
      <w:r w:rsidRPr="00541566">
        <w:rPr>
          <w:rStyle w:val="Odwoanieprzypisudolnego"/>
        </w:rPr>
        <w:footnoteRef/>
      </w:r>
      <w:r w:rsidRPr="00541566">
        <w:rPr>
          <w:vertAlign w:val="superscript"/>
        </w:rPr>
        <w:t>)</w:t>
      </w:r>
      <w:r>
        <w:tab/>
      </w:r>
      <w:r w:rsidRPr="0070327B">
        <w:t xml:space="preserve">Minister Edukacji </w:t>
      </w:r>
      <w:r>
        <w:t xml:space="preserve">i Nauki </w:t>
      </w:r>
      <w:r w:rsidRPr="0070327B">
        <w:t>kieruje działem administracji rządowej – oświata i wychowanie, na podstawie</w:t>
      </w:r>
      <w:r>
        <w:t xml:space="preserve"> § </w:t>
      </w:r>
      <w:r w:rsidRPr="0070327B">
        <w:t>1 ust. 2</w:t>
      </w:r>
      <w:r>
        <w:t xml:space="preserve"> pkt 1</w:t>
      </w:r>
      <w:r w:rsidRPr="0070327B">
        <w:t xml:space="preserve"> rozporządzenia Prezesa Rady Ministrów z dnia </w:t>
      </w:r>
      <w:r w:rsidRPr="00A61C1D">
        <w:t>20 października 2020 r.</w:t>
      </w:r>
      <w:r w:rsidRPr="003756C6">
        <w:t xml:space="preserve"> w sprawie szczegółowego zakresu działania Ministra Edukacji </w:t>
      </w:r>
      <w:r>
        <w:t>i Nauki</w:t>
      </w:r>
      <w:r w:rsidRPr="003756C6">
        <w:t xml:space="preserve"> </w:t>
      </w:r>
      <w:r w:rsidRPr="00A61C1D">
        <w:t>(Dz.</w:t>
      </w:r>
      <w:r>
        <w:t xml:space="preserve"> U. z 2022 r. </w:t>
      </w:r>
      <w:r w:rsidRPr="00A61C1D">
        <w:t>poz. 18)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386" w:rsidRDefault="00795B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795B8B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794B59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386" w:rsidRDefault="00795B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EB2C91A6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35A43376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C7663C1E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A5844158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4CAE3F52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8A06AADC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6F5A2B70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B08A0B84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21EA7EDA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CB1ECB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16E005C" w:tentative="1">
      <w:start w:val="1"/>
      <w:numFmt w:val="lowerLetter"/>
      <w:lvlText w:val="%2."/>
      <w:lvlJc w:val="left"/>
      <w:pPr>
        <w:ind w:left="1440" w:hanging="360"/>
      </w:pPr>
    </w:lvl>
    <w:lvl w:ilvl="2" w:tplc="1CAE920E" w:tentative="1">
      <w:start w:val="1"/>
      <w:numFmt w:val="lowerRoman"/>
      <w:lvlText w:val="%3."/>
      <w:lvlJc w:val="right"/>
      <w:pPr>
        <w:ind w:left="2160" w:hanging="180"/>
      </w:pPr>
    </w:lvl>
    <w:lvl w:ilvl="3" w:tplc="96B071EA" w:tentative="1">
      <w:start w:val="1"/>
      <w:numFmt w:val="decimal"/>
      <w:lvlText w:val="%4."/>
      <w:lvlJc w:val="left"/>
      <w:pPr>
        <w:ind w:left="2880" w:hanging="360"/>
      </w:pPr>
    </w:lvl>
    <w:lvl w:ilvl="4" w:tplc="8D6E4C00" w:tentative="1">
      <w:start w:val="1"/>
      <w:numFmt w:val="lowerLetter"/>
      <w:lvlText w:val="%5."/>
      <w:lvlJc w:val="left"/>
      <w:pPr>
        <w:ind w:left="3600" w:hanging="360"/>
      </w:pPr>
    </w:lvl>
    <w:lvl w:ilvl="5" w:tplc="196A35F4" w:tentative="1">
      <w:start w:val="1"/>
      <w:numFmt w:val="lowerRoman"/>
      <w:lvlText w:val="%6."/>
      <w:lvlJc w:val="right"/>
      <w:pPr>
        <w:ind w:left="4320" w:hanging="180"/>
      </w:pPr>
    </w:lvl>
    <w:lvl w:ilvl="6" w:tplc="27926B18" w:tentative="1">
      <w:start w:val="1"/>
      <w:numFmt w:val="decimal"/>
      <w:lvlText w:val="%7."/>
      <w:lvlJc w:val="left"/>
      <w:pPr>
        <w:ind w:left="5040" w:hanging="360"/>
      </w:pPr>
    </w:lvl>
    <w:lvl w:ilvl="7" w:tplc="DCBCCC34" w:tentative="1">
      <w:start w:val="1"/>
      <w:numFmt w:val="lowerLetter"/>
      <w:lvlText w:val="%8."/>
      <w:lvlJc w:val="left"/>
      <w:pPr>
        <w:ind w:left="5760" w:hanging="360"/>
      </w:pPr>
    </w:lvl>
    <w:lvl w:ilvl="8" w:tplc="945AAE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3A4CF660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68562298" w:tentative="1">
      <w:start w:val="1"/>
      <w:numFmt w:val="lowerLetter"/>
      <w:lvlText w:val="%2."/>
      <w:lvlJc w:val="left"/>
      <w:pPr>
        <w:ind w:left="2463" w:hanging="360"/>
      </w:pPr>
    </w:lvl>
    <w:lvl w:ilvl="2" w:tplc="66EA7B66" w:tentative="1">
      <w:start w:val="1"/>
      <w:numFmt w:val="lowerRoman"/>
      <w:lvlText w:val="%3."/>
      <w:lvlJc w:val="right"/>
      <w:pPr>
        <w:ind w:left="3183" w:hanging="180"/>
      </w:pPr>
    </w:lvl>
    <w:lvl w:ilvl="3" w:tplc="7DEC5A12" w:tentative="1">
      <w:start w:val="1"/>
      <w:numFmt w:val="decimal"/>
      <w:lvlText w:val="%4."/>
      <w:lvlJc w:val="left"/>
      <w:pPr>
        <w:ind w:left="3903" w:hanging="360"/>
      </w:pPr>
    </w:lvl>
    <w:lvl w:ilvl="4" w:tplc="F8DCC99A" w:tentative="1">
      <w:start w:val="1"/>
      <w:numFmt w:val="lowerLetter"/>
      <w:lvlText w:val="%5."/>
      <w:lvlJc w:val="left"/>
      <w:pPr>
        <w:ind w:left="4623" w:hanging="360"/>
      </w:pPr>
    </w:lvl>
    <w:lvl w:ilvl="5" w:tplc="9DA2B672" w:tentative="1">
      <w:start w:val="1"/>
      <w:numFmt w:val="lowerRoman"/>
      <w:lvlText w:val="%6."/>
      <w:lvlJc w:val="right"/>
      <w:pPr>
        <w:ind w:left="5343" w:hanging="180"/>
      </w:pPr>
    </w:lvl>
    <w:lvl w:ilvl="6" w:tplc="C84229EC" w:tentative="1">
      <w:start w:val="1"/>
      <w:numFmt w:val="decimal"/>
      <w:lvlText w:val="%7."/>
      <w:lvlJc w:val="left"/>
      <w:pPr>
        <w:ind w:left="6063" w:hanging="360"/>
      </w:pPr>
    </w:lvl>
    <w:lvl w:ilvl="7" w:tplc="961C2B48" w:tentative="1">
      <w:start w:val="1"/>
      <w:numFmt w:val="lowerLetter"/>
      <w:lvlText w:val="%8."/>
      <w:lvlJc w:val="left"/>
      <w:pPr>
        <w:ind w:left="6783" w:hanging="360"/>
      </w:pPr>
    </w:lvl>
    <w:lvl w:ilvl="8" w:tplc="D940FFAE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B39ABB7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713A31B0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863C21E0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962CD8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CD8E77A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171CD93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A2C0110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82ACA006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78DE834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690EDB5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472A646E" w:tentative="1">
      <w:start w:val="1"/>
      <w:numFmt w:val="lowerLetter"/>
      <w:lvlText w:val="%2."/>
      <w:lvlJc w:val="left"/>
      <w:pPr>
        <w:ind w:left="1440" w:hanging="360"/>
      </w:pPr>
    </w:lvl>
    <w:lvl w:ilvl="2" w:tplc="5798F738" w:tentative="1">
      <w:start w:val="1"/>
      <w:numFmt w:val="lowerRoman"/>
      <w:lvlText w:val="%3."/>
      <w:lvlJc w:val="right"/>
      <w:pPr>
        <w:ind w:left="2160" w:hanging="180"/>
      </w:pPr>
    </w:lvl>
    <w:lvl w:ilvl="3" w:tplc="E494BC6A" w:tentative="1">
      <w:start w:val="1"/>
      <w:numFmt w:val="decimal"/>
      <w:lvlText w:val="%4."/>
      <w:lvlJc w:val="left"/>
      <w:pPr>
        <w:ind w:left="2880" w:hanging="360"/>
      </w:pPr>
    </w:lvl>
    <w:lvl w:ilvl="4" w:tplc="C810C1AC" w:tentative="1">
      <w:start w:val="1"/>
      <w:numFmt w:val="lowerLetter"/>
      <w:lvlText w:val="%5."/>
      <w:lvlJc w:val="left"/>
      <w:pPr>
        <w:ind w:left="3600" w:hanging="360"/>
      </w:pPr>
    </w:lvl>
    <w:lvl w:ilvl="5" w:tplc="5BD428E2" w:tentative="1">
      <w:start w:val="1"/>
      <w:numFmt w:val="lowerRoman"/>
      <w:lvlText w:val="%6."/>
      <w:lvlJc w:val="right"/>
      <w:pPr>
        <w:ind w:left="4320" w:hanging="180"/>
      </w:pPr>
    </w:lvl>
    <w:lvl w:ilvl="6" w:tplc="E592B112" w:tentative="1">
      <w:start w:val="1"/>
      <w:numFmt w:val="decimal"/>
      <w:lvlText w:val="%7."/>
      <w:lvlJc w:val="left"/>
      <w:pPr>
        <w:ind w:left="5040" w:hanging="360"/>
      </w:pPr>
    </w:lvl>
    <w:lvl w:ilvl="7" w:tplc="7D024EC8" w:tentative="1">
      <w:start w:val="1"/>
      <w:numFmt w:val="lowerLetter"/>
      <w:lvlText w:val="%8."/>
      <w:lvlJc w:val="left"/>
      <w:pPr>
        <w:ind w:left="5760" w:hanging="360"/>
      </w:pPr>
    </w:lvl>
    <w:lvl w:ilvl="8" w:tplc="A4F25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37AAE998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23E43AE4" w:tentative="1">
      <w:start w:val="1"/>
      <w:numFmt w:val="lowerLetter"/>
      <w:lvlText w:val="%2."/>
      <w:lvlJc w:val="left"/>
      <w:pPr>
        <w:ind w:left="3348" w:hanging="360"/>
      </w:pPr>
    </w:lvl>
    <w:lvl w:ilvl="2" w:tplc="8B72290C" w:tentative="1">
      <w:start w:val="1"/>
      <w:numFmt w:val="lowerRoman"/>
      <w:lvlText w:val="%3."/>
      <w:lvlJc w:val="right"/>
      <w:pPr>
        <w:ind w:left="4068" w:hanging="180"/>
      </w:pPr>
    </w:lvl>
    <w:lvl w:ilvl="3" w:tplc="2F6C87BA" w:tentative="1">
      <w:start w:val="1"/>
      <w:numFmt w:val="decimal"/>
      <w:lvlText w:val="%4."/>
      <w:lvlJc w:val="left"/>
      <w:pPr>
        <w:ind w:left="4788" w:hanging="360"/>
      </w:pPr>
    </w:lvl>
    <w:lvl w:ilvl="4" w:tplc="93A4959E" w:tentative="1">
      <w:start w:val="1"/>
      <w:numFmt w:val="lowerLetter"/>
      <w:lvlText w:val="%5."/>
      <w:lvlJc w:val="left"/>
      <w:pPr>
        <w:ind w:left="5508" w:hanging="360"/>
      </w:pPr>
    </w:lvl>
    <w:lvl w:ilvl="5" w:tplc="3BBE587A" w:tentative="1">
      <w:start w:val="1"/>
      <w:numFmt w:val="lowerRoman"/>
      <w:lvlText w:val="%6."/>
      <w:lvlJc w:val="right"/>
      <w:pPr>
        <w:ind w:left="6228" w:hanging="180"/>
      </w:pPr>
    </w:lvl>
    <w:lvl w:ilvl="6" w:tplc="A93A99B8" w:tentative="1">
      <w:start w:val="1"/>
      <w:numFmt w:val="decimal"/>
      <w:lvlText w:val="%7."/>
      <w:lvlJc w:val="left"/>
      <w:pPr>
        <w:ind w:left="6948" w:hanging="360"/>
      </w:pPr>
    </w:lvl>
    <w:lvl w:ilvl="7" w:tplc="C53036BE" w:tentative="1">
      <w:start w:val="1"/>
      <w:numFmt w:val="lowerLetter"/>
      <w:lvlText w:val="%8."/>
      <w:lvlJc w:val="left"/>
      <w:pPr>
        <w:ind w:left="7668" w:hanging="360"/>
      </w:pPr>
    </w:lvl>
    <w:lvl w:ilvl="8" w:tplc="781E8824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7B96934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1C18299A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6E180C84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9AB490B0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292E2706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794CD8E8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BED8F020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7E422E0E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5C324656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3E7ECE76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2B2E1004" w:tentative="1">
      <w:start w:val="1"/>
      <w:numFmt w:val="lowerLetter"/>
      <w:lvlText w:val="%2."/>
      <w:lvlJc w:val="left"/>
      <w:pPr>
        <w:ind w:left="2463" w:hanging="360"/>
      </w:pPr>
    </w:lvl>
    <w:lvl w:ilvl="2" w:tplc="DF1002CA" w:tentative="1">
      <w:start w:val="1"/>
      <w:numFmt w:val="lowerRoman"/>
      <w:lvlText w:val="%3."/>
      <w:lvlJc w:val="right"/>
      <w:pPr>
        <w:ind w:left="3183" w:hanging="180"/>
      </w:pPr>
    </w:lvl>
    <w:lvl w:ilvl="3" w:tplc="3F16A064" w:tentative="1">
      <w:start w:val="1"/>
      <w:numFmt w:val="decimal"/>
      <w:lvlText w:val="%4."/>
      <w:lvlJc w:val="left"/>
      <w:pPr>
        <w:ind w:left="3903" w:hanging="360"/>
      </w:pPr>
    </w:lvl>
    <w:lvl w:ilvl="4" w:tplc="A17EF0E8" w:tentative="1">
      <w:start w:val="1"/>
      <w:numFmt w:val="lowerLetter"/>
      <w:lvlText w:val="%5."/>
      <w:lvlJc w:val="left"/>
      <w:pPr>
        <w:ind w:left="4623" w:hanging="360"/>
      </w:pPr>
    </w:lvl>
    <w:lvl w:ilvl="5" w:tplc="9FF2B92A" w:tentative="1">
      <w:start w:val="1"/>
      <w:numFmt w:val="lowerRoman"/>
      <w:lvlText w:val="%6."/>
      <w:lvlJc w:val="right"/>
      <w:pPr>
        <w:ind w:left="5343" w:hanging="180"/>
      </w:pPr>
    </w:lvl>
    <w:lvl w:ilvl="6" w:tplc="065C558A" w:tentative="1">
      <w:start w:val="1"/>
      <w:numFmt w:val="decimal"/>
      <w:lvlText w:val="%7."/>
      <w:lvlJc w:val="left"/>
      <w:pPr>
        <w:ind w:left="6063" w:hanging="360"/>
      </w:pPr>
    </w:lvl>
    <w:lvl w:ilvl="7" w:tplc="F6C202B2" w:tentative="1">
      <w:start w:val="1"/>
      <w:numFmt w:val="lowerLetter"/>
      <w:lvlText w:val="%8."/>
      <w:lvlJc w:val="left"/>
      <w:pPr>
        <w:ind w:left="6783" w:hanging="360"/>
      </w:pPr>
    </w:lvl>
    <w:lvl w:ilvl="8" w:tplc="BD12F56E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7EBC5D1E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B08EB744" w:tentative="1">
      <w:start w:val="1"/>
      <w:numFmt w:val="lowerLetter"/>
      <w:lvlText w:val="%2."/>
      <w:lvlJc w:val="left"/>
      <w:pPr>
        <w:ind w:left="2463" w:hanging="360"/>
      </w:pPr>
    </w:lvl>
    <w:lvl w:ilvl="2" w:tplc="3B545C3A" w:tentative="1">
      <w:start w:val="1"/>
      <w:numFmt w:val="lowerRoman"/>
      <w:lvlText w:val="%3."/>
      <w:lvlJc w:val="right"/>
      <w:pPr>
        <w:ind w:left="3183" w:hanging="180"/>
      </w:pPr>
    </w:lvl>
    <w:lvl w:ilvl="3" w:tplc="7F323C60" w:tentative="1">
      <w:start w:val="1"/>
      <w:numFmt w:val="decimal"/>
      <w:lvlText w:val="%4."/>
      <w:lvlJc w:val="left"/>
      <w:pPr>
        <w:ind w:left="3903" w:hanging="360"/>
      </w:pPr>
    </w:lvl>
    <w:lvl w:ilvl="4" w:tplc="B0227EF2" w:tentative="1">
      <w:start w:val="1"/>
      <w:numFmt w:val="lowerLetter"/>
      <w:lvlText w:val="%5."/>
      <w:lvlJc w:val="left"/>
      <w:pPr>
        <w:ind w:left="4623" w:hanging="360"/>
      </w:pPr>
    </w:lvl>
    <w:lvl w:ilvl="5" w:tplc="B02C310A" w:tentative="1">
      <w:start w:val="1"/>
      <w:numFmt w:val="lowerRoman"/>
      <w:lvlText w:val="%6."/>
      <w:lvlJc w:val="right"/>
      <w:pPr>
        <w:ind w:left="5343" w:hanging="180"/>
      </w:pPr>
    </w:lvl>
    <w:lvl w:ilvl="6" w:tplc="BD46BC7C" w:tentative="1">
      <w:start w:val="1"/>
      <w:numFmt w:val="decimal"/>
      <w:lvlText w:val="%7."/>
      <w:lvlJc w:val="left"/>
      <w:pPr>
        <w:ind w:left="6063" w:hanging="360"/>
      </w:pPr>
    </w:lvl>
    <w:lvl w:ilvl="7" w:tplc="861A3832" w:tentative="1">
      <w:start w:val="1"/>
      <w:numFmt w:val="lowerLetter"/>
      <w:lvlText w:val="%8."/>
      <w:lvlJc w:val="left"/>
      <w:pPr>
        <w:ind w:left="6783" w:hanging="360"/>
      </w:pPr>
    </w:lvl>
    <w:lvl w:ilvl="8" w:tplc="658068BE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CF85904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3FDE9478" w:tentative="1">
      <w:start w:val="1"/>
      <w:numFmt w:val="lowerLetter"/>
      <w:lvlText w:val="%2."/>
      <w:lvlJc w:val="left"/>
      <w:pPr>
        <w:ind w:left="3348" w:hanging="360"/>
      </w:pPr>
    </w:lvl>
    <w:lvl w:ilvl="2" w:tplc="29A64DB6" w:tentative="1">
      <w:start w:val="1"/>
      <w:numFmt w:val="lowerRoman"/>
      <w:lvlText w:val="%3."/>
      <w:lvlJc w:val="right"/>
      <w:pPr>
        <w:ind w:left="4068" w:hanging="180"/>
      </w:pPr>
    </w:lvl>
    <w:lvl w:ilvl="3" w:tplc="C344C3C8" w:tentative="1">
      <w:start w:val="1"/>
      <w:numFmt w:val="decimal"/>
      <w:lvlText w:val="%4."/>
      <w:lvlJc w:val="left"/>
      <w:pPr>
        <w:ind w:left="4788" w:hanging="360"/>
      </w:pPr>
    </w:lvl>
    <w:lvl w:ilvl="4" w:tplc="41A60D4E" w:tentative="1">
      <w:start w:val="1"/>
      <w:numFmt w:val="lowerLetter"/>
      <w:lvlText w:val="%5."/>
      <w:lvlJc w:val="left"/>
      <w:pPr>
        <w:ind w:left="5508" w:hanging="360"/>
      </w:pPr>
    </w:lvl>
    <w:lvl w:ilvl="5" w:tplc="D7DA4E0C" w:tentative="1">
      <w:start w:val="1"/>
      <w:numFmt w:val="lowerRoman"/>
      <w:lvlText w:val="%6."/>
      <w:lvlJc w:val="right"/>
      <w:pPr>
        <w:ind w:left="6228" w:hanging="180"/>
      </w:pPr>
    </w:lvl>
    <w:lvl w:ilvl="6" w:tplc="90F8FEF8" w:tentative="1">
      <w:start w:val="1"/>
      <w:numFmt w:val="decimal"/>
      <w:lvlText w:val="%7."/>
      <w:lvlJc w:val="left"/>
      <w:pPr>
        <w:ind w:left="6948" w:hanging="360"/>
      </w:pPr>
    </w:lvl>
    <w:lvl w:ilvl="7" w:tplc="29E24AE0" w:tentative="1">
      <w:start w:val="1"/>
      <w:numFmt w:val="lowerLetter"/>
      <w:lvlText w:val="%8."/>
      <w:lvlJc w:val="left"/>
      <w:pPr>
        <w:ind w:left="7668" w:hanging="360"/>
      </w:pPr>
    </w:lvl>
    <w:lvl w:ilvl="8" w:tplc="019C0CB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59"/>
    <w:rsid w:val="00794B59"/>
    <w:rsid w:val="00795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CEA19F-4E0F-403D-B08A-2822408F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</w:latentStyles>
  <w:style w:type="paragraph" w:default="1" w:styleId="Normalny">
    <w:name w:val="Normal"/>
    <w:qFormat/>
    <w:rsid w:val="0096634E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8564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905DE5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209CF0-C001-425A-800C-C42E9DCD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Kasińska-Popiel Joanna</cp:lastModifiedBy>
  <cp:revision>2</cp:revision>
  <cp:lastPrinted>2022-08-01T13:02:00Z</cp:lastPrinted>
  <dcterms:created xsi:type="dcterms:W3CDTF">2022-08-01T16:40:00Z</dcterms:created>
  <dcterms:modified xsi:type="dcterms:W3CDTF">2022-08-01T16:40:00Z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